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00" w:beforeAutospacing="1" w:after="100" w:afterAutospacing="1"/>
        <w:jc w:val="distribute"/>
        <w:rPr>
          <w:rFonts w:ascii="华文中宋" w:hAnsi="华文中宋" w:eastAsia="华文中宋"/>
          <w:color w:val="FF0000"/>
          <w:w w:val="70"/>
          <w:sz w:val="130"/>
          <w:szCs w:val="130"/>
        </w:rPr>
      </w:pPr>
      <w:r>
        <w:rPr>
          <w:rFonts w:hint="eastAsia" w:ascii="华文中宋" w:hAnsi="华文中宋" w:eastAsia="华文中宋"/>
          <w:color w:val="FF0000"/>
          <w:w w:val="70"/>
          <w:sz w:val="130"/>
          <w:szCs w:val="130"/>
        </w:rPr>
        <w:t>吉首大学教务处</w:t>
      </w:r>
    </w:p>
    <w:p>
      <w:pPr>
        <w:snapToGrid w:val="0"/>
        <w:spacing w:line="4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教通[20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3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napToGrid w:val="0"/>
        <w:spacing w:line="400" w:lineRule="exact"/>
        <w:jc w:val="center"/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29275" cy="62230"/>
                <wp:effectExtent l="0" t="10795" r="9525" b="222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6223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9.5pt;height:4.9pt;width:443.25pt;z-index:251659264;mso-width-relative:page;mso-height-relative:page;" filled="f" stroked="t" coordsize="21600,21600" o:gfxdata="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LxofLdUAAAAGAQAADwAAAAAAAAABACAAAAAiAAAAZHJzL2Rvd25yZXYueG1sUEsBAhQAFAAAAAgA&#10;h07iQJng/ynvAQAAvQMAAA4AAAAAAAAAAQAgAAAAJAEAAGRycy9lMm9Eb2MueG1sUEsFBgAAAAAG&#10;AAYAWQEAAIUFAAAAAA=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黑体" w:eastAsia="黑体" w:cs="宋体"/>
          <w:color w:val="000000"/>
          <w:kern w:val="0"/>
          <w:sz w:val="36"/>
          <w:szCs w:val="36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关于公布20</w:t>
      </w:r>
      <w:r>
        <w:rPr>
          <w:rFonts w:hint="eastAsia" w:ascii="黑体" w:eastAsia="黑体" w:cs="宋体"/>
          <w:color w:val="000000"/>
          <w:kern w:val="0"/>
          <w:sz w:val="36"/>
          <w:szCs w:val="36"/>
          <w:lang w:val="en-US" w:eastAsia="zh-CN"/>
        </w:rPr>
        <w:t>22</w:t>
      </w:r>
      <w:r>
        <w:rPr>
          <w:rFonts w:hint="eastAsia" w:ascii="黑体" w:eastAsia="黑体" w:cs="宋体"/>
          <w:color w:val="000000"/>
          <w:kern w:val="0"/>
          <w:sz w:val="36"/>
          <w:szCs w:val="36"/>
        </w:rPr>
        <w:t>年下半年校级教学改革研究项目结题结果的通知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各学院及相关单位：</w:t>
      </w:r>
    </w:p>
    <w:p>
      <w:pPr>
        <w:widowControl/>
        <w:spacing w:line="600" w:lineRule="exact"/>
        <w:ind w:firstLine="56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为进一步推进教学改革研究，提升学校教学质量，根据《吉首大学教学改革研究项目管理办法》和《</w:t>
      </w:r>
      <w:r>
        <w:rPr>
          <w:rFonts w:hint="eastAsia" w:asciiTheme="minorEastAsia" w:hAnsiTheme="minorEastAsia"/>
          <w:bCs/>
          <w:sz w:val="28"/>
          <w:szCs w:val="28"/>
        </w:rPr>
        <w:t>关于组织 202</w:t>
      </w:r>
      <w:r>
        <w:rPr>
          <w:rFonts w:hint="eastAsia" w:asciiTheme="minorEastAsia" w:hAnsiTheme="minorEastAsia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bCs/>
          <w:sz w:val="28"/>
          <w:szCs w:val="28"/>
        </w:rPr>
        <w:t>年下半年校级教学改革研究项目结题工作的通知（教通[20</w:t>
      </w:r>
      <w:r>
        <w:rPr>
          <w:rFonts w:hint="eastAsia" w:asciiTheme="minorEastAsia" w:hAnsiTheme="minorEastAsia"/>
          <w:bCs/>
          <w:sz w:val="28"/>
          <w:szCs w:val="28"/>
          <w:lang w:val="en-US" w:eastAsia="zh-CN"/>
        </w:rPr>
        <w:t>22</w:t>
      </w:r>
      <w:r>
        <w:rPr>
          <w:rFonts w:hint="eastAsia" w:asciiTheme="minorEastAsia" w:hAnsiTheme="minorEastAsia"/>
          <w:bCs/>
          <w:sz w:val="28"/>
          <w:szCs w:val="28"/>
        </w:rPr>
        <w:t>]</w:t>
      </w:r>
      <w:r>
        <w:rPr>
          <w:rFonts w:hint="eastAsia" w:asciiTheme="minorEastAsia" w:hAnsiTheme="minorEastAsia"/>
          <w:bCs/>
          <w:sz w:val="28"/>
          <w:szCs w:val="28"/>
          <w:lang w:val="en-US" w:eastAsia="zh-CN"/>
        </w:rPr>
        <w:t>42</w:t>
      </w:r>
      <w:r>
        <w:rPr>
          <w:rFonts w:hint="eastAsia" w:asciiTheme="minorEastAsia" w:hAnsiTheme="minorEastAsia"/>
          <w:bCs/>
          <w:sz w:val="28"/>
          <w:szCs w:val="28"/>
        </w:rPr>
        <w:t>号）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》文件精神，经个人申请、学校组织专家评审，经公示无异议后，确定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35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项教改项目同意结题，现将结题评审结果予以公布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评审结果</w:t>
      </w:r>
      <w:bookmarkStart w:id="0" w:name="_GoBack"/>
      <w:bookmarkEnd w:id="0"/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见附件。</w:t>
      </w:r>
    </w:p>
    <w:p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</w:p>
    <w:p>
      <w:pPr>
        <w:rPr>
          <w:rFonts w:hint="eastAsia"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附件：</w:t>
      </w:r>
      <w:r>
        <w:rPr>
          <w:rFonts w:hint="eastAsia"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3801745</wp:posOffset>
            </wp:positionH>
            <wp:positionV relativeFrom="paragraph">
              <wp:posOffset>313690</wp:posOffset>
            </wp:positionV>
            <wp:extent cx="1550035" cy="1569720"/>
            <wp:effectExtent l="0" t="0" r="12065" b="1143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0059" cy="15700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8"/>
          <w:szCs w:val="28"/>
          <w:lang w:val="en-US" w:eastAsia="zh-CN"/>
        </w:rPr>
        <w:t>吉首大学2022年下半年教学改革研究项目结题结果汇总表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吉首大学教务处</w:t>
      </w:r>
    </w:p>
    <w:p>
      <w:pPr>
        <w:jc w:val="right"/>
      </w:pPr>
      <w:r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  <w:lang w:val="en-US" w:eastAsia="zh-CN"/>
        </w:rPr>
        <w:t>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  <w:lang w:val="en-US" w:eastAsia="zh-CN"/>
        </w:rPr>
        <w:t>3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  <w:lang w:val="en-US" w:eastAsia="zh-CN"/>
        </w:rPr>
        <w:t>6</w:t>
      </w:r>
      <w:r>
        <w:rPr>
          <w:rFonts w:hint="eastAsia"/>
          <w:color w:val="00000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kZTlhMTM2MTU4MjQ1MzUzYjQyZjljNDdlY2Y4OGEifQ=="/>
  </w:docVars>
  <w:rsids>
    <w:rsidRoot w:val="00000000"/>
    <w:rsid w:val="136B2DF5"/>
    <w:rsid w:val="1DCC1CA0"/>
    <w:rsid w:val="1E6025CE"/>
    <w:rsid w:val="1F3E0300"/>
    <w:rsid w:val="29CE0C79"/>
    <w:rsid w:val="38437B2A"/>
    <w:rsid w:val="3C556AE5"/>
    <w:rsid w:val="453E7C9F"/>
    <w:rsid w:val="4628686F"/>
    <w:rsid w:val="48C25195"/>
    <w:rsid w:val="4D3D6736"/>
    <w:rsid w:val="4D9D6A73"/>
    <w:rsid w:val="4DFB5204"/>
    <w:rsid w:val="516C106B"/>
    <w:rsid w:val="53DF32B0"/>
    <w:rsid w:val="57AE26B4"/>
    <w:rsid w:val="5CAD7808"/>
    <w:rsid w:val="60F129E1"/>
    <w:rsid w:val="664C6E24"/>
    <w:rsid w:val="67430C3A"/>
    <w:rsid w:val="69943CF1"/>
    <w:rsid w:val="6A4453C1"/>
    <w:rsid w:val="73582977"/>
    <w:rsid w:val="743A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251</Characters>
  <Lines>0</Lines>
  <Paragraphs>0</Paragraphs>
  <TotalTime>7</TotalTime>
  <ScaleCrop>false</ScaleCrop>
  <LinksUpToDate>false</LinksUpToDate>
  <CharactersWithSpaces>260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2021-01-12T03:00:00Z</dcterms:created>
  <dc:creator>Administrator.WIN-5R77F5NSQ82</dc:creator>
  <cp:lastModifiedBy>Administrator</cp:lastModifiedBy>
  <dcterms:modified xsi:type="dcterms:W3CDTF">2023-03-06T08:45:03Z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0F84AC1C6B984D67B025A058259A38BF</vt:lpwstr>
  </property>
</Properties>
</file>